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6A" w:rsidRDefault="0052676A" w:rsidP="0052676A">
      <w:pPr>
        <w:tabs>
          <w:tab w:val="left" w:pos="1392"/>
        </w:tabs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tbl>
      <w:tblPr>
        <w:tblStyle w:val="Tabela-Siatka2"/>
        <w:tblW w:w="1435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0"/>
        <w:gridCol w:w="2081"/>
      </w:tblGrid>
      <w:tr w:rsidR="0052676A" w:rsidRPr="00FF6437" w:rsidTr="002B0A41">
        <w:tc>
          <w:tcPr>
            <w:tcW w:w="12270" w:type="dxa"/>
          </w:tcPr>
          <w:p w:rsidR="0052676A" w:rsidRDefault="0052676A" w:rsidP="005267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7502E">
              <w:rPr>
                <w:rFonts w:asciiTheme="minorHAnsi" w:hAnsiTheme="minorHAnsi" w:cstheme="minorHAnsi"/>
                <w:b/>
                <w:sz w:val="28"/>
                <w:szCs w:val="28"/>
              </w:rPr>
              <w:t>ARKUSZ ZBIORCZY DLA STANDARDU DRUGIEGO:</w:t>
            </w:r>
          </w:p>
          <w:p w:rsidR="0052676A" w:rsidRPr="0047502E" w:rsidRDefault="0052676A" w:rsidP="0052676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</w:t>
            </w:r>
            <w:r w:rsidRPr="0047502E">
              <w:rPr>
                <w:rFonts w:asciiTheme="minorHAnsi" w:hAnsiTheme="minorHAnsi" w:cstheme="minorHAnsi"/>
                <w:b/>
                <w:sz w:val="28"/>
                <w:szCs w:val="28"/>
              </w:rPr>
              <w:t>ada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nie klimatu społecznego szkoły </w:t>
            </w:r>
            <w:r w:rsidRPr="0047502E">
              <w:rPr>
                <w:rFonts w:asciiTheme="minorHAnsi" w:hAnsiTheme="minorHAnsi" w:cstheme="minorHAnsi"/>
                <w:b/>
                <w:sz w:val="28"/>
                <w:szCs w:val="28"/>
              </w:rPr>
              <w:t>z perspektywy różnych grup jej społeczności za pomocą ankiety</w:t>
            </w:r>
          </w:p>
        </w:tc>
        <w:tc>
          <w:tcPr>
            <w:tcW w:w="2081" w:type="dxa"/>
            <w:vAlign w:val="center"/>
          </w:tcPr>
          <w:p w:rsidR="0052676A" w:rsidRDefault="0052676A" w:rsidP="00F86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76A" w:rsidRDefault="0052676A" w:rsidP="00F86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76A" w:rsidRPr="00FF6437" w:rsidRDefault="0052676A" w:rsidP="00F868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6437" w:rsidRPr="00FF6437" w:rsidRDefault="00FF6437" w:rsidP="0052676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1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6379"/>
        <w:gridCol w:w="1134"/>
        <w:gridCol w:w="1417"/>
        <w:gridCol w:w="3969"/>
      </w:tblGrid>
      <w:tr w:rsidR="00FF6437" w:rsidRPr="00430E3B" w:rsidTr="00196274">
        <w:trPr>
          <w:trHeight w:val="759"/>
        </w:trPr>
        <w:tc>
          <w:tcPr>
            <w:tcW w:w="1418" w:type="dxa"/>
            <w:vAlign w:val="center"/>
          </w:tcPr>
          <w:p w:rsidR="00FF6437" w:rsidRPr="00430E3B" w:rsidRDefault="00FF6437" w:rsidP="003D536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Badana</w:t>
            </w:r>
          </w:p>
          <w:p w:rsidR="00FF6437" w:rsidRPr="00430E3B" w:rsidRDefault="00FF6437" w:rsidP="003D536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gramStart"/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grupa</w:t>
            </w:r>
            <w:proofErr w:type="gramEnd"/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/</w:t>
            </w:r>
          </w:p>
          <w:p w:rsidR="00FF6437" w:rsidRPr="00430E3B" w:rsidRDefault="00FF6437" w:rsidP="003D536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proofErr w:type="gramStart"/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liczba</w:t>
            </w:r>
            <w:proofErr w:type="gramEnd"/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zbadanych osób</w:t>
            </w:r>
          </w:p>
        </w:tc>
        <w:tc>
          <w:tcPr>
            <w:tcW w:w="6379" w:type="dxa"/>
            <w:vAlign w:val="center"/>
          </w:tcPr>
          <w:p w:rsidR="00FF6437" w:rsidRPr="00430E3B" w:rsidRDefault="00FF6437" w:rsidP="003D536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Wymiary</w:t>
            </w:r>
          </w:p>
          <w:p w:rsidR="00FF6437" w:rsidRPr="00430E3B" w:rsidRDefault="00FF6437" w:rsidP="003D536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(numery stwierdzeń)</w:t>
            </w:r>
          </w:p>
        </w:tc>
        <w:tc>
          <w:tcPr>
            <w:tcW w:w="1134" w:type="dxa"/>
            <w:vAlign w:val="center"/>
          </w:tcPr>
          <w:p w:rsidR="00FF6437" w:rsidRPr="00430E3B" w:rsidRDefault="00FF6437" w:rsidP="003D536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Ocena (średnia punktów) w każdym wymiarze</w:t>
            </w:r>
          </w:p>
        </w:tc>
        <w:tc>
          <w:tcPr>
            <w:tcW w:w="1417" w:type="dxa"/>
            <w:vAlign w:val="center"/>
          </w:tcPr>
          <w:p w:rsidR="00FF6437" w:rsidRPr="00430E3B" w:rsidRDefault="00FF6437" w:rsidP="003D536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Ocena (średnia punktów) we wszystkich wymiarów</w:t>
            </w:r>
          </w:p>
        </w:tc>
        <w:tc>
          <w:tcPr>
            <w:tcW w:w="3969" w:type="dxa"/>
            <w:vAlign w:val="center"/>
          </w:tcPr>
          <w:p w:rsidR="00FF6437" w:rsidRPr="00430E3B" w:rsidRDefault="00FF6437" w:rsidP="003D536A">
            <w:pPr>
              <w:tabs>
                <w:tab w:val="left" w:pos="426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Elementy wymagające poprawy</w:t>
            </w:r>
          </w:p>
          <w:p w:rsidR="00FF6437" w:rsidRPr="00430E3B" w:rsidRDefault="00FF6437" w:rsidP="003D536A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(jeśli aktualny stan odbiega </w:t>
            </w: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br/>
              <w:t>od pożądanego, czyli oceny 5)</w:t>
            </w:r>
          </w:p>
        </w:tc>
      </w:tr>
      <w:tr w:rsidR="00FF6437" w:rsidRPr="00430E3B" w:rsidTr="00196274">
        <w:tc>
          <w:tcPr>
            <w:tcW w:w="1418" w:type="dxa"/>
          </w:tcPr>
          <w:p w:rsidR="00FF6437" w:rsidRPr="00430E3B" w:rsidRDefault="00FF6437" w:rsidP="00FF6437">
            <w:pPr>
              <w:tabs>
                <w:tab w:val="left" w:pos="601"/>
                <w:tab w:val="left" w:pos="743"/>
                <w:tab w:val="left" w:pos="884"/>
              </w:tabs>
              <w:ind w:right="-255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379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FF6437" w:rsidRPr="00430E3B" w:rsidTr="00196274">
        <w:trPr>
          <w:trHeight w:val="265"/>
        </w:trPr>
        <w:tc>
          <w:tcPr>
            <w:tcW w:w="1418" w:type="dxa"/>
            <w:vMerge w:val="restart"/>
            <w:vAlign w:val="center"/>
          </w:tcPr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Uczniowie</w:t>
            </w:r>
          </w:p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liczba</w:t>
            </w:r>
            <w:proofErr w:type="gramEnd"/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: …… </w:t>
            </w: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Stwarzanie uczniom możliwości uczestnictwa w życiu szkoły (3–5)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265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numPr>
                <w:ilvl w:val="1"/>
                <w:numId w:val="4"/>
              </w:numPr>
              <w:ind w:left="317" w:hanging="317"/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Relacje i wsparcie ze strony nauczycieli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6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–9)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265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numPr>
                <w:ilvl w:val="1"/>
                <w:numId w:val="4"/>
              </w:numPr>
              <w:ind w:left="317" w:hanging="317"/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Relacje między uczniami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10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–16)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159"/>
        </w:trPr>
        <w:tc>
          <w:tcPr>
            <w:tcW w:w="1418" w:type="dxa"/>
            <w:vMerge w:val="restart"/>
            <w:vAlign w:val="center"/>
          </w:tcPr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Nauczyciele</w:t>
            </w:r>
          </w:p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liczba</w:t>
            </w:r>
            <w:proofErr w:type="gramEnd"/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: ……</w:t>
            </w: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Stwarzanie nauczycielom możliwości uczestnictwa w życiu szkoły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4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–5)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Relacje i wsparcie ze strony dyrekcji szkoły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6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–9)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Relacje z nauczycielami i pracownikami niepedagogicznymi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10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–14)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Relacje z uczniami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15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–18)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Relacje z rodzicami uczniów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19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–21)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159"/>
        </w:trPr>
        <w:tc>
          <w:tcPr>
            <w:tcW w:w="1418" w:type="dxa"/>
            <w:vMerge w:val="restart"/>
            <w:vAlign w:val="center"/>
          </w:tcPr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Pracownicy </w:t>
            </w:r>
            <w:proofErr w:type="spellStart"/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niepedago-giczni</w:t>
            </w:r>
            <w:proofErr w:type="spellEnd"/>
          </w:p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liczba</w:t>
            </w:r>
            <w:proofErr w:type="gramEnd"/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: ……</w:t>
            </w: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Stwarzanie pracownikom możliwości uczestnictwa w życiu szkoły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4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–5)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Relacje i wsparcie ze strony dyrekcji szkoły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6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–8)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Relacje z nauczycielami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9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–11)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Relacje z innymi pracownikami szkoły, którzy nie są nauczycielami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12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–15)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159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contextualSpacing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Relacje z uczniami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16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–18)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265"/>
        </w:trPr>
        <w:tc>
          <w:tcPr>
            <w:tcW w:w="1418" w:type="dxa"/>
            <w:vMerge w:val="restart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Rodzice uczniów</w:t>
            </w:r>
          </w:p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gramStart"/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liczba</w:t>
            </w:r>
            <w:proofErr w:type="gramEnd"/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: ……</w:t>
            </w: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Stwarzanie rodzicom możliwości uczestnictwa w życiu szkoły (3–6)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 w:val="restart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265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Relacje z nauczycielami i dyrekcją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7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–9)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F6437" w:rsidRPr="00430E3B" w:rsidTr="00196274">
        <w:trPr>
          <w:trHeight w:val="265"/>
        </w:trPr>
        <w:tc>
          <w:tcPr>
            <w:tcW w:w="1418" w:type="dxa"/>
            <w:vMerge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79" w:type="dxa"/>
            <w:vAlign w:val="center"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Postrzeganie przez rodziców sposobu, w jaki nauczyciele traktują ich dziecko (</w:t>
            </w:r>
            <w:r w:rsidRPr="00430E3B">
              <w:rPr>
                <w:rFonts w:eastAsia="Calibri" w:cstheme="minorHAnsi"/>
                <w:sz w:val="20"/>
                <w:szCs w:val="20"/>
                <w:lang w:eastAsia="pl-PL"/>
              </w:rPr>
              <w:t>10</w:t>
            </w:r>
            <w:r w:rsidRPr="00430E3B">
              <w:rPr>
                <w:rFonts w:eastAsia="Times New Roman" w:cstheme="minorHAnsi"/>
                <w:sz w:val="20"/>
                <w:szCs w:val="20"/>
                <w:lang w:eastAsia="pl-PL"/>
              </w:rPr>
              <w:t>–13)</w:t>
            </w:r>
          </w:p>
        </w:tc>
        <w:tc>
          <w:tcPr>
            <w:tcW w:w="1134" w:type="dxa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vAlign w:val="center"/>
          </w:tcPr>
          <w:p w:rsidR="00FF6437" w:rsidRPr="00430E3B" w:rsidRDefault="00FF6437" w:rsidP="00FF6437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Merge/>
          </w:tcPr>
          <w:p w:rsidR="00FF6437" w:rsidRPr="00430E3B" w:rsidRDefault="00FF6437" w:rsidP="00FF6437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FF6437" w:rsidRPr="00430E3B" w:rsidRDefault="00FF6437" w:rsidP="0052676A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30E3B">
        <w:rPr>
          <w:rFonts w:eastAsia="Times New Roman" w:cstheme="minorHAnsi"/>
          <w:b/>
          <w:sz w:val="24"/>
          <w:szCs w:val="24"/>
          <w:lang w:eastAsia="pl-PL"/>
        </w:rPr>
        <w:t xml:space="preserve">Podsumowanie wyników w standardzie drugim: </w:t>
      </w:r>
      <w:r w:rsidRPr="00430E3B">
        <w:rPr>
          <w:rFonts w:eastAsia="Times New Roman" w:cstheme="minorHAnsi"/>
          <w:sz w:val="24"/>
          <w:szCs w:val="24"/>
          <w:lang w:eastAsia="pl-PL"/>
        </w:rPr>
        <w:t>badanie klimatu społecznego za pomocą ankiety</w:t>
      </w:r>
    </w:p>
    <w:p w:rsidR="00FF6437" w:rsidRPr="00430E3B" w:rsidRDefault="00FF6437" w:rsidP="0052676A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30E3B">
        <w:rPr>
          <w:rFonts w:eastAsia="Times New Roman" w:cstheme="minorHAnsi"/>
          <w:b/>
          <w:sz w:val="24"/>
          <w:szCs w:val="24"/>
          <w:lang w:eastAsia="pl-PL"/>
        </w:rPr>
        <w:t>Średnia liczba punktów dla standardu drugiego dla wszystkich badanych grup</w:t>
      </w:r>
      <w:r w:rsidRPr="00430E3B">
        <w:rPr>
          <w:rFonts w:eastAsia="Times New Roman" w:cstheme="minorHAnsi"/>
          <w:sz w:val="24"/>
          <w:szCs w:val="24"/>
          <w:lang w:eastAsia="pl-PL"/>
        </w:rPr>
        <w:t>: …</w:t>
      </w:r>
      <w:r w:rsidR="00430E3B">
        <w:rPr>
          <w:rFonts w:eastAsia="Times New Roman" w:cstheme="minorHAnsi"/>
          <w:sz w:val="24"/>
          <w:szCs w:val="24"/>
          <w:lang w:eastAsia="pl-PL"/>
        </w:rPr>
        <w:t>…..</w:t>
      </w:r>
      <w:r w:rsidRPr="00430E3B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C707A" w:rsidRPr="00430E3B" w:rsidRDefault="00FF6437" w:rsidP="0052676A">
      <w:pPr>
        <w:spacing w:before="120" w:after="0" w:line="240" w:lineRule="auto"/>
        <w:ind w:right="51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0E3B">
        <w:rPr>
          <w:rFonts w:eastAsia="Times New Roman" w:cstheme="minorHAnsi"/>
          <w:b/>
          <w:sz w:val="24"/>
          <w:szCs w:val="24"/>
          <w:lang w:eastAsia="pl-PL"/>
        </w:rPr>
        <w:t xml:space="preserve">Problem priorytetowy </w:t>
      </w:r>
      <w:r w:rsidRPr="00430E3B">
        <w:rPr>
          <w:rFonts w:eastAsia="Times New Roman" w:cstheme="minorHAnsi"/>
          <w:sz w:val="24"/>
          <w:szCs w:val="24"/>
          <w:lang w:eastAsia="pl-PL"/>
        </w:rPr>
        <w:t xml:space="preserve">(wybrany na podstawie zapisów w </w:t>
      </w:r>
      <w:r w:rsidR="0052676A">
        <w:rPr>
          <w:rFonts w:eastAsia="Times New Roman" w:cstheme="minorHAnsi"/>
          <w:sz w:val="24"/>
          <w:szCs w:val="24"/>
          <w:lang w:eastAsia="pl-PL"/>
        </w:rPr>
        <w:t>kolumnie 5):</w:t>
      </w:r>
      <w:r w:rsidR="009C707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30E3B">
        <w:rPr>
          <w:rFonts w:eastAsia="Times New Roman" w:cstheme="minorHAnsi"/>
          <w:sz w:val="24"/>
          <w:szCs w:val="24"/>
          <w:lang w:eastAsia="pl-PL"/>
        </w:rPr>
        <w:t>…</w:t>
      </w:r>
      <w:r w:rsidR="00430E3B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bookmarkStart w:id="0" w:name="_GoBack"/>
      <w:bookmarkEnd w:id="0"/>
    </w:p>
    <w:p w:rsidR="00FF6437" w:rsidRPr="0052676A" w:rsidRDefault="00FF6437" w:rsidP="0052676A">
      <w:pPr>
        <w:spacing w:after="0" w:line="240" w:lineRule="auto"/>
        <w:ind w:right="508"/>
        <w:rPr>
          <w:rFonts w:eastAsia="Times New Roman" w:cstheme="minorHAnsi"/>
          <w:i/>
          <w:sz w:val="24"/>
          <w:szCs w:val="24"/>
          <w:lang w:eastAsia="pl-PL"/>
        </w:rPr>
      </w:pPr>
      <w:r w:rsidRPr="00430E3B">
        <w:rPr>
          <w:rFonts w:eastAsia="Times New Roman" w:cstheme="minorHAnsi"/>
          <w:sz w:val="24"/>
          <w:szCs w:val="24"/>
          <w:lang w:eastAsia="pl-PL"/>
        </w:rPr>
        <w:t xml:space="preserve">Data:………………..    </w:t>
      </w:r>
      <w:r w:rsidR="00430E3B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  </w:t>
      </w:r>
      <w:r w:rsidRPr="00430E3B">
        <w:rPr>
          <w:rFonts w:eastAsia="Times New Roman" w:cstheme="minorHAnsi"/>
          <w:sz w:val="24"/>
          <w:szCs w:val="24"/>
          <w:lang w:eastAsia="pl-PL"/>
        </w:rPr>
        <w:t xml:space="preserve">  Podpis szkolnego koordynatora: ……………………………</w:t>
      </w:r>
      <w:r w:rsidRPr="00430E3B">
        <w:rPr>
          <w:rFonts w:eastAsia="Times New Roman" w:cstheme="minorHAnsi"/>
          <w:i/>
          <w:sz w:val="24"/>
          <w:szCs w:val="24"/>
          <w:lang w:eastAsia="pl-PL"/>
        </w:rPr>
        <w:t xml:space="preserve">     </w:t>
      </w:r>
    </w:p>
    <w:sectPr w:rsidR="00FF6437" w:rsidRPr="0052676A" w:rsidSect="00FF6437">
      <w:headerReference w:type="default" r:id="rId7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981" w:rsidRDefault="00EB2981" w:rsidP="003D536A">
      <w:pPr>
        <w:spacing w:after="0" w:line="240" w:lineRule="auto"/>
      </w:pPr>
      <w:r>
        <w:separator/>
      </w:r>
    </w:p>
  </w:endnote>
  <w:endnote w:type="continuationSeparator" w:id="0">
    <w:p w:rsidR="00EB2981" w:rsidRDefault="00EB2981" w:rsidP="003D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981" w:rsidRDefault="00EB2981" w:rsidP="003D536A">
      <w:pPr>
        <w:spacing w:after="0" w:line="240" w:lineRule="auto"/>
      </w:pPr>
      <w:r>
        <w:separator/>
      </w:r>
    </w:p>
  </w:footnote>
  <w:footnote w:type="continuationSeparator" w:id="0">
    <w:p w:rsidR="00EB2981" w:rsidRDefault="00EB2981" w:rsidP="003D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76A" w:rsidRPr="0052676A" w:rsidRDefault="009C707A">
    <w:pPr>
      <w:pStyle w:val="Nagwek"/>
      <w:rPr>
        <w:b/>
        <w:color w:val="00B050"/>
        <w:sz w:val="28"/>
        <w:szCs w:val="28"/>
      </w:rPr>
    </w:pPr>
    <w:r w:rsidRPr="009C707A">
      <w:rPr>
        <w:b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-313055</wp:posOffset>
          </wp:positionH>
          <wp:positionV relativeFrom="paragraph">
            <wp:posOffset>-198120</wp:posOffset>
          </wp:positionV>
          <wp:extent cx="762000" cy="647700"/>
          <wp:effectExtent l="0" t="0" r="0" b="0"/>
          <wp:wrapThrough wrapText="bothSides">
            <wp:wrapPolygon edited="0">
              <wp:start x="0" y="0"/>
              <wp:lineTo x="0" y="20965"/>
              <wp:lineTo x="21060" y="20965"/>
              <wp:lineTo x="21060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B050"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</w:t>
    </w:r>
    <w:r w:rsidR="0052676A" w:rsidRPr="0052676A">
      <w:rPr>
        <w:b/>
        <w:color w:val="00B050"/>
        <w:sz w:val="28"/>
        <w:szCs w:val="28"/>
      </w:rPr>
      <w:t xml:space="preserve">ZAŁĄCZNIK </w:t>
    </w:r>
    <w:proofErr w:type="spellStart"/>
    <w:r w:rsidR="0052676A" w:rsidRPr="0052676A">
      <w:rPr>
        <w:b/>
        <w:color w:val="00B050"/>
        <w:sz w:val="28"/>
        <w:szCs w:val="28"/>
      </w:rPr>
      <w:t>IIa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18D"/>
    <w:multiLevelType w:val="hybridMultilevel"/>
    <w:tmpl w:val="6BD071A4"/>
    <w:lvl w:ilvl="0" w:tplc="50EE51A2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626"/>
    <w:multiLevelType w:val="hybridMultilevel"/>
    <w:tmpl w:val="F7785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262"/>
    <w:multiLevelType w:val="hybridMultilevel"/>
    <w:tmpl w:val="C354260A"/>
    <w:lvl w:ilvl="0" w:tplc="B78892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0C98"/>
    <w:multiLevelType w:val="hybridMultilevel"/>
    <w:tmpl w:val="E99A483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24628"/>
    <w:multiLevelType w:val="hybridMultilevel"/>
    <w:tmpl w:val="8E70FF60"/>
    <w:lvl w:ilvl="0" w:tplc="B57865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56A"/>
    <w:multiLevelType w:val="hybridMultilevel"/>
    <w:tmpl w:val="58F88E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E88"/>
    <w:multiLevelType w:val="hybridMultilevel"/>
    <w:tmpl w:val="471EBE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63291"/>
    <w:multiLevelType w:val="hybridMultilevel"/>
    <w:tmpl w:val="314ECEB4"/>
    <w:lvl w:ilvl="0" w:tplc="4D5654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6650A"/>
    <w:multiLevelType w:val="hybridMultilevel"/>
    <w:tmpl w:val="AE6E43A2"/>
    <w:lvl w:ilvl="0" w:tplc="0A2E0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C3DB1"/>
    <w:multiLevelType w:val="hybridMultilevel"/>
    <w:tmpl w:val="8AE88FE8"/>
    <w:lvl w:ilvl="0" w:tplc="04150019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3608D"/>
    <w:multiLevelType w:val="hybridMultilevel"/>
    <w:tmpl w:val="B346377E"/>
    <w:lvl w:ilvl="0" w:tplc="A4783B1E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B42CA"/>
    <w:multiLevelType w:val="hybridMultilevel"/>
    <w:tmpl w:val="BC0A5EB0"/>
    <w:lvl w:ilvl="0" w:tplc="B8C4E56A">
      <w:start w:val="1"/>
      <w:numFmt w:val="decimal"/>
      <w:lvlText w:val="%1."/>
      <w:lvlJc w:val="left"/>
      <w:pPr>
        <w:ind w:left="1080" w:hanging="360"/>
      </w:pPr>
      <w:rPr>
        <w:rFonts w:eastAsia="Times New Roman"/>
        <w:b/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23909"/>
    <w:multiLevelType w:val="hybridMultilevel"/>
    <w:tmpl w:val="0B3C6A96"/>
    <w:lvl w:ilvl="0" w:tplc="88EC404C">
      <w:start w:val="1"/>
      <w:numFmt w:val="decimal"/>
      <w:lvlText w:val="%1."/>
      <w:lvlJc w:val="left"/>
      <w:pPr>
        <w:ind w:left="647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3" w15:restartNumberingAfterBreak="0">
    <w:nsid w:val="452E3E37"/>
    <w:multiLevelType w:val="hybridMultilevel"/>
    <w:tmpl w:val="4B6A8C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88004A"/>
    <w:multiLevelType w:val="hybridMultilevel"/>
    <w:tmpl w:val="C2DAD2A8"/>
    <w:lvl w:ilvl="0" w:tplc="1C82EE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5" w15:restartNumberingAfterBreak="0">
    <w:nsid w:val="4C3D77A7"/>
    <w:multiLevelType w:val="hybridMultilevel"/>
    <w:tmpl w:val="44D4FE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1F2A5C"/>
    <w:multiLevelType w:val="hybridMultilevel"/>
    <w:tmpl w:val="6A40871E"/>
    <w:lvl w:ilvl="0" w:tplc="04150019">
      <w:start w:val="1"/>
      <w:numFmt w:val="low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B6A6A"/>
    <w:multiLevelType w:val="hybridMultilevel"/>
    <w:tmpl w:val="448CFBD2"/>
    <w:lvl w:ilvl="0" w:tplc="BA8E91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0BD0"/>
    <w:multiLevelType w:val="hybridMultilevel"/>
    <w:tmpl w:val="B002C14A"/>
    <w:lvl w:ilvl="0" w:tplc="D97C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B5B09"/>
    <w:multiLevelType w:val="hybridMultilevel"/>
    <w:tmpl w:val="DFEAA4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241EC"/>
    <w:multiLevelType w:val="hybridMultilevel"/>
    <w:tmpl w:val="AC7EFBC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94872"/>
    <w:multiLevelType w:val="hybridMultilevel"/>
    <w:tmpl w:val="779C1EEC"/>
    <w:lvl w:ilvl="0" w:tplc="04150019">
      <w:start w:val="1"/>
      <w:numFmt w:val="lowerLetter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2301996"/>
    <w:multiLevelType w:val="hybridMultilevel"/>
    <w:tmpl w:val="7FDE0996"/>
    <w:lvl w:ilvl="0" w:tplc="A66AA59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9014D"/>
    <w:multiLevelType w:val="hybridMultilevel"/>
    <w:tmpl w:val="0CD6D07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E202C"/>
    <w:multiLevelType w:val="hybridMultilevel"/>
    <w:tmpl w:val="655A95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0B00F5"/>
    <w:multiLevelType w:val="hybridMultilevel"/>
    <w:tmpl w:val="5D18DE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20"/>
  </w:num>
  <w:num w:numId="5">
    <w:abstractNumId w:val="21"/>
  </w:num>
  <w:num w:numId="6">
    <w:abstractNumId w:val="16"/>
  </w:num>
  <w:num w:numId="7">
    <w:abstractNumId w:val="0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3"/>
  </w:num>
  <w:num w:numId="16">
    <w:abstractNumId w:val="19"/>
  </w:num>
  <w:num w:numId="17">
    <w:abstractNumId w:val="3"/>
  </w:num>
  <w:num w:numId="18">
    <w:abstractNumId w:val="13"/>
  </w:num>
  <w:num w:numId="19">
    <w:abstractNumId w:val="25"/>
  </w:num>
  <w:num w:numId="20">
    <w:abstractNumId w:val="15"/>
  </w:num>
  <w:num w:numId="21">
    <w:abstractNumId w:val="6"/>
  </w:num>
  <w:num w:numId="22">
    <w:abstractNumId w:val="5"/>
  </w:num>
  <w:num w:numId="23">
    <w:abstractNumId w:val="10"/>
  </w:num>
  <w:num w:numId="24">
    <w:abstractNumId w:val="7"/>
  </w:num>
  <w:num w:numId="25">
    <w:abstractNumId w:val="8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7"/>
    <w:rsid w:val="00054F43"/>
    <w:rsid w:val="00196274"/>
    <w:rsid w:val="00197A8D"/>
    <w:rsid w:val="002B0A41"/>
    <w:rsid w:val="003A5C66"/>
    <w:rsid w:val="003D536A"/>
    <w:rsid w:val="00430E3B"/>
    <w:rsid w:val="0047502E"/>
    <w:rsid w:val="0052676A"/>
    <w:rsid w:val="006C001B"/>
    <w:rsid w:val="008E1D37"/>
    <w:rsid w:val="008F3DD5"/>
    <w:rsid w:val="009B1527"/>
    <w:rsid w:val="009C707A"/>
    <w:rsid w:val="00D028C5"/>
    <w:rsid w:val="00DA5408"/>
    <w:rsid w:val="00DC0F37"/>
    <w:rsid w:val="00EB2981"/>
    <w:rsid w:val="00F33180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FC37"/>
  <w15:docId w15:val="{9733A4DB-2721-4D89-9363-6DBDDC27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4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F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FF64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A5C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19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196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5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36A"/>
  </w:style>
  <w:style w:type="paragraph" w:styleId="Stopka">
    <w:name w:val="footer"/>
    <w:basedOn w:val="Normalny"/>
    <w:link w:val="StopkaZnak"/>
    <w:uiPriority w:val="99"/>
    <w:unhideWhenUsed/>
    <w:rsid w:val="003D5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Małgorzata Połeć</cp:lastModifiedBy>
  <cp:revision>10</cp:revision>
  <dcterms:created xsi:type="dcterms:W3CDTF">2025-11-12T12:41:00Z</dcterms:created>
  <dcterms:modified xsi:type="dcterms:W3CDTF">2026-02-03T07:51:00Z</dcterms:modified>
</cp:coreProperties>
</file>