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D6E" w:rsidRDefault="005F743C">
      <w:pPr>
        <w:spacing w:after="333" w:line="259" w:lineRule="auto"/>
        <w:ind w:left="-5" w:hanging="10"/>
        <w:jc w:val="left"/>
      </w:pPr>
      <w:r>
        <w:rPr>
          <w:b/>
        </w:rPr>
        <w:t xml:space="preserve">KLAUZULA INFORMACYJNA </w:t>
      </w:r>
    </w:p>
    <w:p w:rsidR="00361D6E" w:rsidRDefault="005F743C">
      <w:pPr>
        <w:spacing w:after="152"/>
        <w:ind w:left="5" w:right="5" w:firstLine="0"/>
      </w:pPr>
      <w:r>
        <w:t>Szanowni Państwo,</w:t>
      </w:r>
    </w:p>
    <w:p w:rsidR="00361D6E" w:rsidRDefault="005F743C">
      <w:pPr>
        <w:spacing w:after="128"/>
        <w:ind w:left="5" w:right="5" w:firstLine="700"/>
      </w:pPr>
      <w:r>
        <w:t xml:space="preserve">Na podstawie art. 13 ust. 1 i ust. 2 rozporządzenia Parlamentu Europejskiego i Rady (UE) 2016/679 z 27.4.2016 </w:t>
      </w:r>
      <w:proofErr w:type="gramStart"/>
      <w:r>
        <w:t>r</w:t>
      </w:r>
      <w:proofErr w:type="gramEnd"/>
      <w:r>
        <w:t>. w sprawie ochrony osób fizycznych w związku z przetwarzaniem danych osobowych i w sprawie swobodnego przepływu takich danych oraz uchylenia dyrektywy 95/46/WE (dalej RODO) informuję, że:</w:t>
      </w:r>
    </w:p>
    <w:p w:rsidR="00361D6E" w:rsidRDefault="005F743C">
      <w:pPr>
        <w:numPr>
          <w:ilvl w:val="0"/>
          <w:numId w:val="1"/>
        </w:numPr>
        <w:spacing w:after="110"/>
        <w:ind w:right="5" w:hanging="360"/>
      </w:pPr>
      <w:r>
        <w:rPr>
          <w:b/>
        </w:rPr>
        <w:t>Administratorem Państwa danych osobowych</w:t>
      </w:r>
      <w:r>
        <w:t xml:space="preserve"> jest Świętokrzyski Kurator Oświaty, z którym można się skontaktować w formie pisemnej na adres: al. IX Wieków Kielc 3, 25-516 Kielce, e-mail: kurator@kuratorium.</w:t>
      </w:r>
      <w:proofErr w:type="gramStart"/>
      <w:r>
        <w:t>kielce</w:t>
      </w:r>
      <w:proofErr w:type="gramEnd"/>
      <w:r>
        <w:t>.</w:t>
      </w:r>
      <w:proofErr w:type="gramStart"/>
      <w:r>
        <w:t>pl</w:t>
      </w:r>
      <w:proofErr w:type="gramEnd"/>
      <w:r>
        <w:t xml:space="preserve"> lub elektronicznie za pośrednictwem </w:t>
      </w:r>
      <w:proofErr w:type="spellStart"/>
      <w:r>
        <w:t>ePUAP</w:t>
      </w:r>
      <w:proofErr w:type="spellEnd"/>
      <w:r>
        <w:t xml:space="preserve"> na adres: /xux6rv606y/</w:t>
      </w:r>
      <w:proofErr w:type="spellStart"/>
      <w:r>
        <w:t>SkrytkaESP</w:t>
      </w:r>
      <w:proofErr w:type="spellEnd"/>
      <w:r>
        <w:t xml:space="preserve"> oraz telefonicznie: (41) 342-16-34.</w:t>
      </w:r>
    </w:p>
    <w:p w:rsidR="00361D6E" w:rsidRDefault="005F743C">
      <w:pPr>
        <w:numPr>
          <w:ilvl w:val="0"/>
          <w:numId w:val="1"/>
        </w:numPr>
        <w:spacing w:after="114"/>
        <w:ind w:right="5" w:hanging="360"/>
      </w:pPr>
      <w:r>
        <w:rPr>
          <w:b/>
        </w:rPr>
        <w:t xml:space="preserve">Kurator Oświaty powołał Inspektora Ochrony Danych Agnieszkę Lesiak, </w:t>
      </w:r>
      <w:r>
        <w:t xml:space="preserve">z którym można się skontaktować w formie pisemnej na adres: Kuratorium Oświaty w Kielcach, al. IX Wieków Kielc 3, 25-516 Kielce, z dopiskiem </w:t>
      </w:r>
      <w:proofErr w:type="gramStart"/>
      <w:r>
        <w:t>,,</w:t>
      </w:r>
      <w:proofErr w:type="gramEnd"/>
      <w:r>
        <w:t xml:space="preserve">Inspektor Ochrony Danych” lub za pośrednictwem poczty elektronicznej na adres e -mail: </w:t>
      </w:r>
      <w:r>
        <w:rPr>
          <w:rFonts w:ascii="Times New Roman" w:eastAsia="Times New Roman" w:hAnsi="Times New Roman" w:cs="Times New Roman"/>
          <w:color w:val="0066CC"/>
          <w:u w:val="single" w:color="0066CC"/>
        </w:rPr>
        <w:t>al-rodo15@wp.</w:t>
      </w:r>
      <w:proofErr w:type="gramStart"/>
      <w:r>
        <w:rPr>
          <w:rFonts w:ascii="Times New Roman" w:eastAsia="Times New Roman" w:hAnsi="Times New Roman" w:cs="Times New Roman"/>
          <w:color w:val="0066CC"/>
          <w:u w:val="single" w:color="0066CC"/>
        </w:rPr>
        <w:t>pl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</w:t>
      </w:r>
    </w:p>
    <w:p w:rsidR="00361D6E" w:rsidRDefault="005F743C">
      <w:pPr>
        <w:numPr>
          <w:ilvl w:val="0"/>
          <w:numId w:val="1"/>
        </w:numPr>
        <w:spacing w:after="110" w:line="259" w:lineRule="auto"/>
        <w:ind w:right="5" w:hanging="360"/>
      </w:pPr>
      <w:r>
        <w:rPr>
          <w:b/>
        </w:rPr>
        <w:t>Cel przetwarzania danych osobowych i podstawa przetwarzania:</w:t>
      </w:r>
    </w:p>
    <w:p w:rsidR="00361D6E" w:rsidRDefault="005F743C">
      <w:pPr>
        <w:ind w:left="740" w:right="5" w:firstLine="0"/>
      </w:pPr>
      <w:r>
        <w:t xml:space="preserve">Pani/Pana dane osobowe będą przetwarzane w następujących </w:t>
      </w:r>
      <w:r>
        <w:rPr>
          <w:rFonts w:ascii="Times New Roman" w:eastAsia="Times New Roman" w:hAnsi="Times New Roman" w:cs="Times New Roman"/>
          <w:b/>
          <w:sz w:val="19"/>
        </w:rPr>
        <w:t>celach:</w:t>
      </w:r>
    </w:p>
    <w:p w:rsidR="00361D6E" w:rsidRDefault="005F743C" w:rsidP="00DD6F76">
      <w:pPr>
        <w:ind w:left="1467" w:right="5"/>
      </w:pPr>
      <w:r>
        <w:t>1)</w:t>
      </w:r>
      <w:r w:rsidR="00785128">
        <w:t xml:space="preserve"> rozpatrzenia wniosku o przyznania akredytacji lub wstępnej akredytacji</w:t>
      </w:r>
      <w:r>
        <w:t xml:space="preserve"> </w:t>
      </w:r>
      <w:r w:rsidR="00DD6F76">
        <w:t xml:space="preserve">istniejącej </w:t>
      </w:r>
      <w:r w:rsidR="00785128">
        <w:t xml:space="preserve">placówce doskonalenia nauczycieli lub nowo tworzonej placówce doskonalenia przez </w:t>
      </w:r>
      <w:r>
        <w:t>Świętok</w:t>
      </w:r>
      <w:r w:rsidR="00DD6F76">
        <w:t>rzyskiego Kuratora Oświaty na podstawie</w:t>
      </w:r>
      <w:r w:rsidR="00785128">
        <w:t xml:space="preserve"> przepisów </w:t>
      </w:r>
      <w:r>
        <w:t>określonych</w:t>
      </w:r>
      <w:r w:rsidR="00785128">
        <w:t xml:space="preserve"> w § 4 ust. 1</w:t>
      </w:r>
      <w:r w:rsidR="00DD6F76">
        <w:t xml:space="preserve"> i 2 </w:t>
      </w:r>
      <w:r>
        <w:t xml:space="preserve">§ 5 ustęp 1 i 2 Rozporządzenia </w:t>
      </w:r>
      <w:r w:rsidR="00785128">
        <w:t xml:space="preserve">Ministra Edukacji Narodowej w sprawie </w:t>
      </w:r>
      <w:r>
        <w:t>akredytacji placówek doskonalenia nauczycieli.</w:t>
      </w:r>
    </w:p>
    <w:p w:rsidR="00361D6E" w:rsidRDefault="00DD6F76">
      <w:pPr>
        <w:spacing w:after="161"/>
        <w:ind w:left="740" w:right="5" w:firstLine="0"/>
      </w:pPr>
      <w:r>
        <w:rPr>
          <w:rFonts w:ascii="Times New Roman" w:eastAsia="Times New Roman" w:hAnsi="Times New Roman" w:cs="Times New Roman"/>
          <w:b/>
          <w:sz w:val="19"/>
        </w:rPr>
        <w:t>P</w:t>
      </w:r>
      <w:r w:rsidR="005F743C">
        <w:rPr>
          <w:rFonts w:ascii="Times New Roman" w:eastAsia="Times New Roman" w:hAnsi="Times New Roman" w:cs="Times New Roman"/>
          <w:b/>
          <w:sz w:val="19"/>
        </w:rPr>
        <w:t xml:space="preserve">odstawa prawna: </w:t>
      </w:r>
      <w:r w:rsidR="005F743C">
        <w:t>art. 6 ust. 1. lit. c RODO w związku z art. 184 i 185</w:t>
      </w:r>
      <w:r w:rsidR="00785128">
        <w:t xml:space="preserve"> ustawy Prawo Oświatowe.</w:t>
      </w:r>
    </w:p>
    <w:p w:rsidR="00361D6E" w:rsidRDefault="005F743C">
      <w:pPr>
        <w:numPr>
          <w:ilvl w:val="0"/>
          <w:numId w:val="1"/>
        </w:numPr>
        <w:ind w:right="5" w:hanging="360"/>
      </w:pPr>
      <w:r>
        <w:t xml:space="preserve">Pani/Pana dane osobowe </w:t>
      </w:r>
      <w:r>
        <w:rPr>
          <w:rFonts w:ascii="Times New Roman" w:eastAsia="Times New Roman" w:hAnsi="Times New Roman" w:cs="Times New Roman"/>
          <w:b/>
          <w:sz w:val="19"/>
        </w:rPr>
        <w:t xml:space="preserve">będą udostępniane </w:t>
      </w:r>
      <w:r>
        <w:t>podmiotom uprawnionym do ich otrzymania zgodnie z właściwością, na podstawie przepisów obowiązującego prawa oraz podmiotom współpracującym na podstawie umów z KO w zakresie utrzymania i serwisu systemów teleinformatycznych wykorzystywanych do przetwarzania danych osobowych.</w:t>
      </w:r>
    </w:p>
    <w:p w:rsidR="00361D6E" w:rsidRDefault="005F743C">
      <w:pPr>
        <w:numPr>
          <w:ilvl w:val="0"/>
          <w:numId w:val="1"/>
        </w:numPr>
        <w:ind w:right="5" w:hanging="360"/>
      </w:pPr>
      <w:r>
        <w:t xml:space="preserve">Pani/Pana dane osobowe </w:t>
      </w:r>
      <w:r>
        <w:rPr>
          <w:rFonts w:ascii="Times New Roman" w:eastAsia="Times New Roman" w:hAnsi="Times New Roman" w:cs="Times New Roman"/>
          <w:b/>
          <w:sz w:val="19"/>
        </w:rPr>
        <w:t xml:space="preserve">nie będą przekazywane </w:t>
      </w:r>
      <w:r>
        <w:t>do państwa trzeciego/organizacji międzynarodowej.</w:t>
      </w:r>
    </w:p>
    <w:p w:rsidR="00361D6E" w:rsidRDefault="005F743C">
      <w:pPr>
        <w:numPr>
          <w:ilvl w:val="0"/>
          <w:numId w:val="1"/>
        </w:numPr>
        <w:ind w:right="5" w:hanging="360"/>
      </w:pPr>
      <w:r>
        <w:t xml:space="preserve">Pani/Pana dane osobowe </w:t>
      </w:r>
      <w:r>
        <w:rPr>
          <w:rFonts w:ascii="Times New Roman" w:eastAsia="Times New Roman" w:hAnsi="Times New Roman" w:cs="Times New Roman"/>
          <w:b/>
          <w:sz w:val="19"/>
        </w:rPr>
        <w:t xml:space="preserve">będą przechowywane </w:t>
      </w:r>
      <w:r>
        <w:t>na podstawie przepisó</w:t>
      </w:r>
      <w:r w:rsidR="00384AF3">
        <w:t xml:space="preserve">w prawa, przez okres niezbędny </w:t>
      </w:r>
      <w:r>
        <w:t>do realizacji celów przetwarzania wskazanych w pkt 3, lecz nie krócej niż okres wskazany w przepisach o archiwizacji. (Rozporządzenie Prezesa Rady Ministrów z dnia 18 stycznia 2011 r. w sprawie instrukcji kancelaryjnej, jednolitych rzeczowych wykazów akt oraz instrukcji w sprawie organizacji i zakresu działania archiwów zakładowych</w:t>
      </w:r>
      <w:r w:rsidR="00A0792B">
        <w:t>), chyba, że co innego wynika z </w:t>
      </w:r>
      <w:bookmarkStart w:id="0" w:name="_GoBack"/>
      <w:bookmarkEnd w:id="0"/>
      <w:r>
        <w:t>przepisów szczególnych.</w:t>
      </w:r>
    </w:p>
    <w:p w:rsidR="00361D6E" w:rsidRDefault="005F743C">
      <w:pPr>
        <w:numPr>
          <w:ilvl w:val="0"/>
          <w:numId w:val="1"/>
        </w:numPr>
        <w:ind w:right="5" w:hanging="360"/>
      </w:pPr>
      <w:r>
        <w:t xml:space="preserve">W związku z przetwarzaniem przez KO, Pani/Pana danych osobowych, </w:t>
      </w:r>
      <w:r>
        <w:rPr>
          <w:rFonts w:ascii="Times New Roman" w:eastAsia="Times New Roman" w:hAnsi="Times New Roman" w:cs="Times New Roman"/>
          <w:b/>
          <w:sz w:val="19"/>
        </w:rPr>
        <w:t>przysługuje Pani/Panu prawo do:</w:t>
      </w:r>
    </w:p>
    <w:p w:rsidR="00361D6E" w:rsidRDefault="005F743C">
      <w:pPr>
        <w:numPr>
          <w:ilvl w:val="1"/>
          <w:numId w:val="1"/>
        </w:numPr>
        <w:ind w:right="5" w:hanging="425"/>
      </w:pPr>
      <w:proofErr w:type="gramStart"/>
      <w:r>
        <w:t>dostępu</w:t>
      </w:r>
      <w:proofErr w:type="gramEnd"/>
      <w:r>
        <w:t xml:space="preserve"> do treści danych (zgodnie z art. 15 RODO);</w:t>
      </w:r>
    </w:p>
    <w:p w:rsidR="00361D6E" w:rsidRDefault="005F743C">
      <w:pPr>
        <w:numPr>
          <w:ilvl w:val="1"/>
          <w:numId w:val="1"/>
        </w:numPr>
        <w:ind w:right="5" w:hanging="425"/>
      </w:pPr>
      <w:proofErr w:type="gramStart"/>
      <w:r>
        <w:t>sprostowania</w:t>
      </w:r>
      <w:proofErr w:type="gramEnd"/>
      <w:r>
        <w:t xml:space="preserve"> danych (zgodnie z art. 16 RODO);</w:t>
      </w:r>
    </w:p>
    <w:p w:rsidR="00361D6E" w:rsidRDefault="005F743C">
      <w:pPr>
        <w:numPr>
          <w:ilvl w:val="0"/>
          <w:numId w:val="1"/>
        </w:numPr>
        <w:ind w:right="5" w:hanging="360"/>
      </w:pPr>
      <w:r>
        <w:t xml:space="preserve">W przypadku uznania, iż przetwarzanie przez KO Pani/Pana danych osobowych narusza przepisy </w:t>
      </w:r>
    </w:p>
    <w:p w:rsidR="00361D6E" w:rsidRDefault="005F743C">
      <w:pPr>
        <w:ind w:left="320" w:right="5" w:firstLine="0"/>
      </w:pPr>
      <w:r>
        <w:t xml:space="preserve">RODO, przysługuje Pani/Panu </w:t>
      </w:r>
      <w:r>
        <w:rPr>
          <w:rFonts w:ascii="Times New Roman" w:eastAsia="Times New Roman" w:hAnsi="Times New Roman" w:cs="Times New Roman"/>
          <w:b/>
          <w:sz w:val="19"/>
        </w:rPr>
        <w:t>prawo do wniesienia skarg</w:t>
      </w:r>
      <w:r>
        <w:t>i do organu nadzorczego - Prezesa Urzędu Ochrony Danych Osobowych.</w:t>
      </w:r>
    </w:p>
    <w:p w:rsidR="00361D6E" w:rsidRDefault="005F743C">
      <w:pPr>
        <w:numPr>
          <w:ilvl w:val="0"/>
          <w:numId w:val="1"/>
        </w:numPr>
        <w:ind w:right="5" w:hanging="360"/>
      </w:pPr>
      <w:r>
        <w:t xml:space="preserve">Pani/Pana dane osobowe </w:t>
      </w:r>
      <w:r>
        <w:rPr>
          <w:rFonts w:ascii="Times New Roman" w:eastAsia="Times New Roman" w:hAnsi="Times New Roman" w:cs="Times New Roman"/>
          <w:b/>
          <w:sz w:val="19"/>
        </w:rPr>
        <w:t xml:space="preserve">nie będą przetwarzane </w:t>
      </w:r>
      <w:r>
        <w:t>w procesie zautomatyzowanego podejmowania decyzji ani procesie profilowania.</w:t>
      </w:r>
    </w:p>
    <w:sectPr w:rsidR="00361D6E">
      <w:pgSz w:w="11909" w:h="16838"/>
      <w:pgMar w:top="1440" w:right="1424" w:bottom="1440" w:left="142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84461"/>
    <w:multiLevelType w:val="hybridMultilevel"/>
    <w:tmpl w:val="24820144"/>
    <w:lvl w:ilvl="0" w:tplc="DE447A9E">
      <w:start w:val="1"/>
      <w:numFmt w:val="decimal"/>
      <w:lvlText w:val="%1."/>
      <w:lvlJc w:val="left"/>
      <w:pPr>
        <w:ind w:left="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87B0FE90">
      <w:start w:val="1"/>
      <w:numFmt w:val="bullet"/>
      <w:lvlText w:val="•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33C645E">
      <w:start w:val="1"/>
      <w:numFmt w:val="bullet"/>
      <w:lvlText w:val="▪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69C5364">
      <w:start w:val="1"/>
      <w:numFmt w:val="bullet"/>
      <w:lvlText w:val="•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7C809A66">
      <w:start w:val="1"/>
      <w:numFmt w:val="bullet"/>
      <w:lvlText w:val="o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DED2C350">
      <w:start w:val="1"/>
      <w:numFmt w:val="bullet"/>
      <w:lvlText w:val="▪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492C8424">
      <w:start w:val="1"/>
      <w:numFmt w:val="bullet"/>
      <w:lvlText w:val="•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7482476">
      <w:start w:val="1"/>
      <w:numFmt w:val="bullet"/>
      <w:lvlText w:val="o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4E046498">
      <w:start w:val="1"/>
      <w:numFmt w:val="bullet"/>
      <w:lvlText w:val="▪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D6E"/>
    <w:rsid w:val="00361D6E"/>
    <w:rsid w:val="00384AF3"/>
    <w:rsid w:val="005F743C"/>
    <w:rsid w:val="00785128"/>
    <w:rsid w:val="00A0792B"/>
    <w:rsid w:val="00DD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6A10"/>
  <w15:docId w15:val="{F69A493F-CA80-4ED6-90E4-A43680D5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51" w:lineRule="auto"/>
      <w:ind w:left="387" w:hanging="367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Lesiak</dc:creator>
  <cp:keywords/>
  <cp:lastModifiedBy>Ewa Klimczak</cp:lastModifiedBy>
  <cp:revision>4</cp:revision>
  <dcterms:created xsi:type="dcterms:W3CDTF">2023-05-31T06:49:00Z</dcterms:created>
  <dcterms:modified xsi:type="dcterms:W3CDTF">2023-05-31T06:51:00Z</dcterms:modified>
</cp:coreProperties>
</file>